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77BA" w:rsidRPr="00E01634" w:rsidRDefault="000677BA" w:rsidP="000677BA">
      <w:pPr>
        <w:tabs>
          <w:tab w:val="left" w:pos="4962"/>
        </w:tabs>
        <w:spacing w:line="240" w:lineRule="auto"/>
        <w:jc w:val="center"/>
        <w:rPr>
          <w:rFonts w:ascii="Arial" w:hAnsi="Arial" w:cs="Arial"/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A5E47D0" wp14:editId="7DF5C802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677BA" w:rsidRDefault="000677BA" w:rsidP="000677BA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3CCA250A" wp14:editId="31FBC9CC">
                                  <wp:extent cx="600075" cy="685800"/>
                                  <wp:effectExtent l="0" t="0" r="9525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5E47D0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0677BA" w:rsidRDefault="000677BA" w:rsidP="000677BA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3CCA250A" wp14:editId="31FBC9CC">
                            <wp:extent cx="600075" cy="685800"/>
                            <wp:effectExtent l="0" t="0" r="9525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01634">
        <w:rPr>
          <w:rFonts w:ascii="Arial" w:hAnsi="Arial" w:cs="Arial"/>
          <w:color w:val="000080"/>
          <w:sz w:val="32"/>
        </w:rPr>
        <w:t>Vilonya Község Polgármestere</w:t>
      </w:r>
    </w:p>
    <w:p w:rsidR="000677BA" w:rsidRPr="00E01634" w:rsidRDefault="000677BA" w:rsidP="000677BA">
      <w:pPr>
        <w:pBdr>
          <w:bottom w:val="single" w:sz="4" w:space="1" w:color="auto"/>
        </w:pBdr>
        <w:spacing w:line="240" w:lineRule="auto"/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E01634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E01634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E01634">
        <w:rPr>
          <w:rFonts w:ascii="Arial" w:hAnsi="Arial" w:cs="Arial"/>
          <w:color w:val="000080"/>
          <w:sz w:val="18"/>
          <w:szCs w:val="18"/>
        </w:rPr>
        <w:t xml:space="preserve"> Tel.:  88/ 490-163; e-mail: </w:t>
      </w:r>
      <w:hyperlink r:id="rId7" w:history="1">
        <w:r w:rsidRPr="00E01634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0677BA" w:rsidRDefault="000677BA" w:rsidP="000677BA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4418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0677BA" w:rsidRPr="00044187" w:rsidRDefault="000677BA" w:rsidP="000677BA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2122"/>
        <w:gridCol w:w="2721"/>
        <w:gridCol w:w="4219"/>
      </w:tblGrid>
      <w:tr w:rsidR="000677BA" w:rsidRPr="00044187" w:rsidTr="00752FCF">
        <w:trPr>
          <w:trHeight w:val="586"/>
        </w:trPr>
        <w:tc>
          <w:tcPr>
            <w:tcW w:w="2122" w:type="dxa"/>
          </w:tcPr>
          <w:p w:rsidR="000677BA" w:rsidRPr="00296031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031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0677BA" w:rsidRPr="00296031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2"/>
          </w:tcPr>
          <w:p w:rsidR="000677BA" w:rsidRPr="00CF7C3F" w:rsidRDefault="000677BA" w:rsidP="000677BA">
            <w:pPr>
              <w:spacing w:before="5" w:line="235" w:lineRule="auto"/>
              <w:ind w:left="-107"/>
              <w:jc w:val="both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Vilonya</w:t>
            </w:r>
            <w:r w:rsidRPr="0081613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81613E">
              <w:rPr>
                <w:rFonts w:ascii="Arial" w:hAnsi="Arial" w:cs="Arial"/>
                <w:b/>
                <w:sz w:val="24"/>
                <w:szCs w:val="24"/>
              </w:rPr>
              <w:t>Településszerkezeti terv</w:t>
            </w:r>
            <w:r>
              <w:rPr>
                <w:rFonts w:ascii="Arial" w:hAnsi="Arial" w:cs="Arial"/>
                <w:b/>
                <w:sz w:val="24"/>
                <w:szCs w:val="24"/>
              </w:rPr>
              <w:t>ének</w:t>
            </w:r>
            <w:r w:rsidRPr="0081613E">
              <w:rPr>
                <w:rFonts w:ascii="Arial" w:hAnsi="Arial" w:cs="Arial"/>
                <w:b/>
                <w:sz w:val="24"/>
                <w:szCs w:val="24"/>
              </w:rPr>
              <w:t xml:space="preserve"> módosításáról, valamint </w:t>
            </w:r>
            <w:r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 xml:space="preserve">Vilonya Község </w:t>
            </w:r>
            <w:r w:rsidRPr="0081613E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 xml:space="preserve">Helyi Építési Szabályzatáról szóló </w:t>
            </w:r>
            <w:r w:rsidRPr="000677BA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 xml:space="preserve">10/2018.(XI.19.) </w:t>
            </w:r>
            <w:r w:rsidRPr="0081613E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önkormányzati rendelet</w:t>
            </w:r>
            <w:r w:rsidRPr="0081613E">
              <w:rPr>
                <w:rFonts w:ascii="Arial" w:hAnsi="Arial" w:cs="Arial"/>
                <w:b/>
                <w:sz w:val="24"/>
                <w:szCs w:val="24"/>
              </w:rPr>
              <w:t xml:space="preserve"> módosításáról</w:t>
            </w:r>
          </w:p>
        </w:tc>
      </w:tr>
      <w:tr w:rsidR="000677BA" w:rsidTr="00752FCF">
        <w:trPr>
          <w:trHeight w:val="586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Előterjesztés:</w:t>
            </w:r>
          </w:p>
        </w:tc>
        <w:tc>
          <w:tcPr>
            <w:tcW w:w="2721" w:type="dxa"/>
          </w:tcPr>
          <w:p w:rsidR="000677BA" w:rsidRPr="001B4B6B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B4B6B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219" w:type="dxa"/>
          </w:tcPr>
          <w:p w:rsidR="000677BA" w:rsidRPr="001B4B6B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1B4B6B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0677BA" w:rsidTr="00752FCF">
        <w:trPr>
          <w:trHeight w:val="586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6940" w:type="dxa"/>
            <w:gridSpan w:val="2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 ülés</w:t>
            </w:r>
          </w:p>
        </w:tc>
      </w:tr>
      <w:tr w:rsidR="000677BA" w:rsidTr="00FA448B">
        <w:trPr>
          <w:trHeight w:val="240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2721" w:type="dxa"/>
          </w:tcPr>
          <w:p w:rsidR="000677BA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  <w:p w:rsidR="00FA448B" w:rsidRPr="00FA448B" w:rsidRDefault="00FA448B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A448B">
              <w:rPr>
                <w:rFonts w:ascii="Arial" w:hAnsi="Arial" w:cs="Arial"/>
                <w:sz w:val="24"/>
                <w:szCs w:val="24"/>
              </w:rPr>
              <w:t>határozati javaslathoz</w:t>
            </w:r>
          </w:p>
        </w:tc>
        <w:tc>
          <w:tcPr>
            <w:tcW w:w="4219" w:type="dxa"/>
          </w:tcPr>
          <w:p w:rsidR="000677BA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A448B">
              <w:rPr>
                <w:rFonts w:ascii="Arial" w:hAnsi="Arial" w:cs="Arial"/>
                <w:sz w:val="24"/>
                <w:szCs w:val="24"/>
                <w:u w:val="single"/>
              </w:rPr>
              <w:t>minősített</w:t>
            </w:r>
          </w:p>
          <w:p w:rsidR="00FA448B" w:rsidRPr="00FA448B" w:rsidRDefault="00FA448B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A448B">
              <w:rPr>
                <w:rFonts w:ascii="Arial" w:hAnsi="Arial" w:cs="Arial"/>
                <w:sz w:val="24"/>
                <w:szCs w:val="24"/>
              </w:rPr>
              <w:t>rendelet tervezethez</w:t>
            </w:r>
          </w:p>
        </w:tc>
      </w:tr>
      <w:tr w:rsidR="000677BA" w:rsidTr="00FA448B">
        <w:trPr>
          <w:trHeight w:val="488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Szavazás módja:</w:t>
            </w:r>
          </w:p>
        </w:tc>
        <w:tc>
          <w:tcPr>
            <w:tcW w:w="2721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219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0677BA" w:rsidTr="00752FCF">
        <w:trPr>
          <w:trHeight w:val="1578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6940" w:type="dxa"/>
            <w:gridSpan w:val="2"/>
          </w:tcPr>
          <w:p w:rsidR="000677BA" w:rsidRPr="00935021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24"/>
                <w:szCs w:val="24"/>
              </w:rPr>
              <w:t>53</w:t>
            </w:r>
            <w:r w:rsidRPr="000720A7">
              <w:rPr>
                <w:rFonts w:ascii="Arial" w:hAnsi="Arial" w:cs="Arial"/>
                <w:sz w:val="24"/>
                <w:szCs w:val="24"/>
              </w:rPr>
              <w:t>/2024 (VIII.30.) Kt.</w:t>
            </w:r>
            <w:r>
              <w:rPr>
                <w:rFonts w:ascii="Arial" w:hAnsi="Arial" w:cs="Arial"/>
                <w:sz w:val="24"/>
                <w:szCs w:val="24"/>
              </w:rPr>
              <w:t xml:space="preserve"> határozat</w:t>
            </w:r>
          </w:p>
        </w:tc>
      </w:tr>
      <w:tr w:rsidR="000677BA" w:rsidTr="00752FCF">
        <w:trPr>
          <w:trHeight w:val="687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2"/>
          </w:tcPr>
          <w:p w:rsidR="000677BA" w:rsidRPr="00A86EEE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EA61CB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</w:t>
            </w: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településtervek tartalmáról, elkészítésének és elfogadásának rendjéről, </w:t>
            </w:r>
            <w:r w:rsidRPr="00A86EEE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valamint egyes településrendezési sajátos jogintézményekről szóló 419/2021. (VII. 15.) kormányrendelet (a továbbiakban:</w:t>
            </w:r>
            <w:r w:rsidRPr="00A86EEE">
              <w:t xml:space="preserve"> </w:t>
            </w:r>
            <w:r w:rsidRPr="00A86EEE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419/2021. (VII. 15.) kormányrendelet)</w:t>
            </w:r>
          </w:p>
          <w:p w:rsidR="000677BA" w:rsidRPr="00A86EEE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A86EEE">
              <w:rPr>
                <w:rFonts w:ascii="Arial" w:hAnsi="Arial" w:cs="Arial"/>
                <w:sz w:val="24"/>
                <w:szCs w:val="24"/>
              </w:rPr>
              <w:t>A környezet védelmének általános szabályairól szóló 1995. évi LIII. törvény</w:t>
            </w:r>
          </w:p>
          <w:p w:rsidR="000677BA" w:rsidRPr="00A86EEE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A86EEE">
              <w:rPr>
                <w:rFonts w:ascii="Arial" w:hAnsi="Arial" w:cs="Arial"/>
                <w:sz w:val="24"/>
                <w:szCs w:val="24"/>
              </w:rPr>
              <w:t>Egyes tervek, illetve programok környezeti vizsgálatáról szóló</w:t>
            </w:r>
            <w:r w:rsidRPr="00A86EEE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r w:rsidRPr="00A86EEE">
              <w:rPr>
                <w:rFonts w:ascii="Arial" w:hAnsi="Arial" w:cs="Arial"/>
                <w:sz w:val="24"/>
                <w:szCs w:val="24"/>
              </w:rPr>
              <w:t>2/2005. (I.11.) Korm.rendelet</w:t>
            </w:r>
          </w:p>
          <w:p w:rsidR="000677BA" w:rsidRPr="00EA61CB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677BA" w:rsidTr="00752FCF">
        <w:trPr>
          <w:trHeight w:val="841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6940" w:type="dxa"/>
            <w:gridSpan w:val="2"/>
          </w:tcPr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 képviselő-testület az 53</w:t>
            </w:r>
            <w:r w:rsidRPr="000720A7">
              <w:rPr>
                <w:rFonts w:ascii="Arial" w:hAnsi="Arial" w:cs="Arial"/>
                <w:sz w:val="24"/>
                <w:szCs w:val="24"/>
              </w:rPr>
              <w:t>/2024 (VIII.30.) Kt. határozatával a településrendezési eszközök tekintetében az alábbi módosítási pontok támogatása mellett döntött: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0720A7">
              <w:rPr>
                <w:rFonts w:ascii="Arial" w:hAnsi="Arial" w:cs="Arial"/>
                <w:sz w:val="24"/>
                <w:szCs w:val="24"/>
              </w:rPr>
              <w:t>a) Vilonya, 422 hrsz-ú, magántulajdonban álló ingatlanon a „</w:t>
            </w:r>
            <w:proofErr w:type="spellStart"/>
            <w:r w:rsidRPr="000720A7">
              <w:rPr>
                <w:rFonts w:ascii="Arial" w:hAnsi="Arial" w:cs="Arial"/>
                <w:sz w:val="24"/>
                <w:szCs w:val="24"/>
              </w:rPr>
              <w:t>Zkk</w:t>
            </w:r>
            <w:proofErr w:type="spellEnd"/>
            <w:r w:rsidRPr="000720A7">
              <w:rPr>
                <w:rFonts w:ascii="Arial" w:hAnsi="Arial" w:cs="Arial"/>
                <w:sz w:val="24"/>
                <w:szCs w:val="24"/>
              </w:rPr>
              <w:t>” jelű közkert övezetbe sorolt területen egy lakófunkció elhelyezését biztosító építési övezet kialakítása,</w:t>
            </w:r>
          </w:p>
          <w:p w:rsidR="000677BA" w:rsidRPr="000720A7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0720A7">
              <w:rPr>
                <w:rFonts w:ascii="Arial" w:hAnsi="Arial" w:cs="Arial"/>
                <w:sz w:val="24"/>
                <w:szCs w:val="24"/>
              </w:rPr>
              <w:t>b) Vilonya, 317 és 318 hrsz-ú ingatlanokon és a környező ingatlanok tervezett úttal érintett részein a „</w:t>
            </w:r>
            <w:proofErr w:type="spellStart"/>
            <w:r w:rsidRPr="000720A7">
              <w:rPr>
                <w:rFonts w:ascii="Arial" w:hAnsi="Arial" w:cs="Arial"/>
                <w:sz w:val="24"/>
                <w:szCs w:val="24"/>
              </w:rPr>
              <w:t>Köu</w:t>
            </w:r>
            <w:proofErr w:type="spellEnd"/>
            <w:r w:rsidRPr="000720A7">
              <w:rPr>
                <w:rFonts w:ascii="Arial" w:hAnsi="Arial" w:cs="Arial"/>
                <w:sz w:val="24"/>
                <w:szCs w:val="24"/>
              </w:rPr>
              <w:t>” övezet módosítása oly módon, hogy a 318 hrsz-ú ingatlan környezetében „</w:t>
            </w:r>
            <w:proofErr w:type="spellStart"/>
            <w:r w:rsidRPr="000720A7">
              <w:rPr>
                <w:rFonts w:ascii="Arial" w:hAnsi="Arial" w:cs="Arial"/>
                <w:sz w:val="24"/>
                <w:szCs w:val="24"/>
              </w:rPr>
              <w:t>Vt</w:t>
            </w:r>
            <w:proofErr w:type="spellEnd"/>
            <w:r w:rsidRPr="000720A7">
              <w:rPr>
                <w:rFonts w:ascii="Arial" w:hAnsi="Arial" w:cs="Arial"/>
                <w:sz w:val="24"/>
                <w:szCs w:val="24"/>
              </w:rPr>
              <w:t>” jelű településközponti vegyes terület legyen kialakítható, továbbá a fennmaradó területek egy részén a jelenlegi „</w:t>
            </w:r>
            <w:proofErr w:type="spellStart"/>
            <w:r w:rsidRPr="000720A7">
              <w:rPr>
                <w:rFonts w:ascii="Arial" w:hAnsi="Arial" w:cs="Arial"/>
                <w:sz w:val="24"/>
                <w:szCs w:val="24"/>
              </w:rPr>
              <w:t>Köu</w:t>
            </w:r>
            <w:proofErr w:type="spellEnd"/>
            <w:r w:rsidRPr="000720A7">
              <w:rPr>
                <w:rFonts w:ascii="Arial" w:hAnsi="Arial" w:cs="Arial"/>
                <w:sz w:val="24"/>
                <w:szCs w:val="24"/>
              </w:rPr>
              <w:t>” övezet „</w:t>
            </w:r>
            <w:proofErr w:type="spellStart"/>
            <w:r w:rsidRPr="000720A7">
              <w:rPr>
                <w:rFonts w:ascii="Arial" w:hAnsi="Arial" w:cs="Arial"/>
                <w:sz w:val="24"/>
                <w:szCs w:val="24"/>
              </w:rPr>
              <w:t>Zkk</w:t>
            </w:r>
            <w:proofErr w:type="spellEnd"/>
            <w:r w:rsidRPr="000720A7">
              <w:rPr>
                <w:rFonts w:ascii="Arial" w:hAnsi="Arial" w:cs="Arial"/>
                <w:sz w:val="24"/>
                <w:szCs w:val="24"/>
              </w:rPr>
              <w:t>” jelű közkertté minősüljön,</w:t>
            </w:r>
          </w:p>
          <w:p w:rsidR="00FA448B" w:rsidRPr="000720A7" w:rsidRDefault="00FA448B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0720A7">
              <w:rPr>
                <w:rFonts w:ascii="Arial" w:hAnsi="Arial" w:cs="Arial"/>
                <w:sz w:val="24"/>
                <w:szCs w:val="24"/>
              </w:rPr>
              <w:lastRenderedPageBreak/>
              <w:t>c) Vilonya, Újtelep-Pap Gábor-Papkeszi utcák határolta tömbön belül a szabályozás felülvizsgálata oly módon, hogy az egymással szomszédos ingatlanok közötti telekalakítások megvalósíthatók legyenek.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F13B2">
              <w:rPr>
                <w:rFonts w:ascii="Arial" w:hAnsi="Arial" w:cs="Arial"/>
                <w:sz w:val="24"/>
                <w:szCs w:val="24"/>
              </w:rPr>
              <w:t>A munka I. ütemében az önkormányzat felkérte a környezetvédelemért felelős szerveket, hogy nyilatkozzanak arról, hogy a tárgyi módosítás tekintetében szükségesnek tartják-e az egyes tervek, illetve programok környezeti vizsgálatáról szóló 2/2005. (I. 11.) Korm. rendelet 1. § (3) bekezdés alapján a módosítások tekintetében külön környezeti értékelés elkészítését és környezeti vizsgálat lefolytatását.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r w:rsidRPr="00084028">
              <w:rPr>
                <w:rFonts w:ascii="Arial" w:hAnsi="Arial" w:cs="Arial"/>
                <w:sz w:val="24"/>
                <w:szCs w:val="24"/>
              </w:rPr>
              <w:t>környezet védelméért felelős államigazgatási szervek környezeti értékelés készít</w:t>
            </w:r>
            <w:r>
              <w:rPr>
                <w:rFonts w:ascii="Arial" w:hAnsi="Arial" w:cs="Arial"/>
                <w:sz w:val="24"/>
                <w:szCs w:val="24"/>
              </w:rPr>
              <w:t>ését nem tartották szükségesnek.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r w:rsidRPr="00DF13B2">
              <w:rPr>
                <w:rFonts w:ascii="Arial" w:hAnsi="Arial" w:cs="Arial"/>
                <w:sz w:val="24"/>
                <w:szCs w:val="24"/>
              </w:rPr>
              <w:t xml:space="preserve">véleményezési tervdokumentáció </w:t>
            </w:r>
            <w:r>
              <w:rPr>
                <w:rFonts w:ascii="Arial" w:hAnsi="Arial" w:cs="Arial"/>
                <w:sz w:val="24"/>
                <w:szCs w:val="24"/>
              </w:rPr>
              <w:t xml:space="preserve">véleményezése is </w:t>
            </w:r>
            <w:r w:rsidRPr="00DF13B2">
              <w:rPr>
                <w:rFonts w:ascii="Arial" w:hAnsi="Arial" w:cs="Arial"/>
                <w:sz w:val="24"/>
                <w:szCs w:val="24"/>
              </w:rPr>
              <w:t>lezajlott a Vilonya Községi Önkormányzat Képviselő-testületének 8/2017. (VII.6.) önkormányzati rendelete szerinti helyi partnerségi egyeztetés</w:t>
            </w:r>
            <w:r>
              <w:rPr>
                <w:rFonts w:ascii="Arial" w:hAnsi="Arial" w:cs="Arial"/>
                <w:sz w:val="24"/>
                <w:szCs w:val="24"/>
              </w:rPr>
              <w:t xml:space="preserve"> keretében</w:t>
            </w:r>
            <w:r w:rsidRPr="00DF13B2">
              <w:rPr>
                <w:rFonts w:ascii="Arial" w:hAnsi="Arial" w:cs="Arial"/>
                <w:sz w:val="24"/>
                <w:szCs w:val="24"/>
              </w:rPr>
              <w:t>, melyhez az Önkormányzat – a teljes körű nyilvánosság biztosításának érdekében – a partnerségi dokumentációt közzétette a</w:t>
            </w:r>
            <w:r>
              <w:rPr>
                <w:rFonts w:ascii="Arial" w:hAnsi="Arial" w:cs="Arial"/>
                <w:sz w:val="24"/>
                <w:szCs w:val="24"/>
              </w:rPr>
              <w:t xml:space="preserve"> település honlapján keresztül, továbbá la</w:t>
            </w:r>
            <w:r w:rsidRPr="00DF13B2">
              <w:rPr>
                <w:rFonts w:ascii="Arial" w:hAnsi="Arial" w:cs="Arial"/>
                <w:sz w:val="24"/>
                <w:szCs w:val="24"/>
              </w:rPr>
              <w:t>koss</w:t>
            </w:r>
            <w:r>
              <w:rPr>
                <w:rFonts w:ascii="Arial" w:hAnsi="Arial" w:cs="Arial"/>
                <w:sz w:val="24"/>
                <w:szCs w:val="24"/>
              </w:rPr>
              <w:t>ági fórumra is sor került.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r w:rsidRPr="00221468">
              <w:rPr>
                <w:rFonts w:ascii="Arial" w:hAnsi="Arial" w:cs="Arial"/>
                <w:sz w:val="24"/>
                <w:szCs w:val="24"/>
              </w:rPr>
              <w:t>Környezet védelméért felelős közigazgatási szervek</w:t>
            </w:r>
            <w:r>
              <w:rPr>
                <w:rFonts w:ascii="Arial" w:hAnsi="Arial" w:cs="Arial"/>
                <w:sz w:val="24"/>
                <w:szCs w:val="24"/>
              </w:rPr>
              <w:t>, valamint a lakosok</w:t>
            </w:r>
            <w:r w:rsidRPr="0022146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véleményüket megküldték.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eljárás során az Állami Főépítészi Irodával az eg</w:t>
            </w:r>
            <w:r w:rsidR="00FA448B">
              <w:rPr>
                <w:rFonts w:ascii="Arial" w:hAnsi="Arial" w:cs="Arial"/>
                <w:sz w:val="24"/>
                <w:szCs w:val="24"/>
              </w:rPr>
              <w:t>yeztető tárgyalás is lezajlott.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Pr="00FA448B" w:rsidRDefault="000677BA" w:rsidP="00752FCF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FA448B">
              <w:rPr>
                <w:rFonts w:ascii="Arial" w:hAnsi="Arial" w:cs="Arial"/>
                <w:bCs/>
                <w:sz w:val="24"/>
                <w:szCs w:val="24"/>
              </w:rPr>
              <w:t>Az Újtelep, illetve a Pap Gábor utca közötti telekalakítások kapcsán a rendezetlen hátsó kerti telekhatárok és beépítés elkerülése érdekében az Állami Főépítész javaslata az egyeztető tárgyaláson az volt, hogy kerüljön kijelölésre kötelező telekhatár a kialakult hátsó kerti telekhatároktól 20 m távolságra, mely a telekhatár rendezések során kötelező érvényűek lesznek, továbbá a közös telekhatár mentén egy széles sáv kerüljön kijelölésre, ahol épületet elhelyezni nem lehet. Ezekkel a kitételekkel elfogadhatónak tartotta a tervezett övezeti módosítás végrehajtását.</w:t>
            </w:r>
          </w:p>
          <w:p w:rsidR="000677BA" w:rsidRPr="00FA448B" w:rsidRDefault="000677BA" w:rsidP="00752FCF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448B">
              <w:rPr>
                <w:rFonts w:ascii="Arial" w:hAnsi="Arial" w:cs="Arial"/>
                <w:bCs/>
                <w:sz w:val="24"/>
                <w:szCs w:val="24"/>
              </w:rPr>
              <w:t>Az Állami Főépítészi Iroda azon javaslatát, mely szerint a közös telekhatár mentén egy széles sáv kerüljön kijelölésre, ahol épületet elhelyezni nem lehet a telektulajdonosok egy része határozottan ellen</w:t>
            </w:r>
            <w:r w:rsidR="00C16FFD" w:rsidRPr="00FA448B">
              <w:rPr>
                <w:rFonts w:ascii="Arial" w:hAnsi="Arial" w:cs="Arial"/>
                <w:bCs/>
                <w:sz w:val="24"/>
                <w:szCs w:val="24"/>
              </w:rPr>
              <w:t>e</w:t>
            </w:r>
            <w:r w:rsidRPr="00FA448B">
              <w:rPr>
                <w:rFonts w:ascii="Arial" w:hAnsi="Arial" w:cs="Arial"/>
                <w:bCs/>
                <w:sz w:val="24"/>
                <w:szCs w:val="24"/>
              </w:rPr>
              <w:t xml:space="preserve">zte, ezért a véleményeltérés megvitatására </w:t>
            </w:r>
            <w:r w:rsidR="00A86EEE">
              <w:rPr>
                <w:rFonts w:ascii="Arial" w:hAnsi="Arial" w:cs="Arial"/>
                <w:bCs/>
                <w:sz w:val="24"/>
                <w:szCs w:val="24"/>
              </w:rPr>
              <w:t xml:space="preserve">a </w:t>
            </w:r>
            <w:r w:rsidRPr="00FA448B">
              <w:rPr>
                <w:rFonts w:ascii="Arial" w:hAnsi="Arial" w:cs="Arial"/>
                <w:sz w:val="24"/>
                <w:szCs w:val="24"/>
              </w:rPr>
              <w:t>záró szakaszban egyeztető tárgyalás megtartására került sor.</w:t>
            </w:r>
          </w:p>
          <w:p w:rsidR="00C16FFD" w:rsidRDefault="00C16FFD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16FFD" w:rsidRDefault="00C16FFD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egyeztető tárgyalásról készült jegyzőkönyv, valamint az Állami Főépítészi záróvélemény jelen előterjesztés mellékletét képezi.</w:t>
            </w:r>
          </w:p>
          <w:p w:rsidR="00C16FFD" w:rsidRDefault="00C16FFD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16FFD" w:rsidRDefault="00C16FFD" w:rsidP="00C16FFD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Az Állami Főépítészi </w:t>
            </w:r>
            <w:r w:rsidR="00FA448B">
              <w:rPr>
                <w:rFonts w:ascii="Arial" w:hAnsi="Arial" w:cs="Arial"/>
                <w:sz w:val="24"/>
                <w:szCs w:val="24"/>
              </w:rPr>
              <w:t>záró</w:t>
            </w:r>
            <w:r>
              <w:rPr>
                <w:rFonts w:ascii="Arial" w:hAnsi="Arial" w:cs="Arial"/>
                <w:sz w:val="24"/>
                <w:szCs w:val="24"/>
              </w:rPr>
              <w:t xml:space="preserve">vélemény </w:t>
            </w:r>
            <w:r w:rsidRPr="00C16FFD">
              <w:rPr>
                <w:rFonts w:ascii="Arial" w:hAnsi="Arial" w:cs="Arial"/>
                <w:sz w:val="24"/>
                <w:szCs w:val="24"/>
              </w:rPr>
              <w:t>egyetértő az alábbi javítással:</w:t>
            </w:r>
          </w:p>
          <w:p w:rsidR="00C16FFD" w:rsidRPr="00C16FFD" w:rsidRDefault="00C16FFD" w:rsidP="00C16FFD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16FFD" w:rsidRPr="00C16FFD" w:rsidRDefault="00C16FFD" w:rsidP="00C16FF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„A</w:t>
            </w:r>
            <w:r w:rsidRPr="00C16FFD">
              <w:rPr>
                <w:rFonts w:ascii="Arial" w:hAnsi="Arial" w:cs="Arial"/>
                <w:sz w:val="24"/>
                <w:szCs w:val="24"/>
              </w:rPr>
              <w:t xml:space="preserve"> HÉSZ mellékletét képező szabályozási tervlapon a 3. módosítással kapcsolatosan – a jelenlegi és a javasolt telekhatárok közötti területrészen – </w:t>
            </w:r>
            <w:r w:rsidRPr="00C16FFD">
              <w:rPr>
                <w:rFonts w:ascii="Arial" w:hAnsi="Arial" w:cs="Arial"/>
                <w:b/>
                <w:bCs/>
                <w:sz w:val="24"/>
                <w:szCs w:val="24"/>
              </w:rPr>
              <w:t>a telek be nem építhető</w:t>
            </w:r>
            <w:r w:rsidRPr="00C16FF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6FFD">
              <w:rPr>
                <w:rFonts w:ascii="Arial" w:hAnsi="Arial" w:cs="Arial"/>
                <w:b/>
                <w:bCs/>
                <w:sz w:val="24"/>
                <w:szCs w:val="24"/>
              </w:rPr>
              <w:t>területrészét lehatároló területsáv ábrázolása 20 méter szélességben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.”</w:t>
            </w:r>
          </w:p>
          <w:p w:rsidR="000677BA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D076C" w:rsidRDefault="002D076C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Fentiek figyelembevételével a Tervezők összeállították a Képviselő-testületi elfogadásra alkalmas tervdokumentációt.</w:t>
            </w:r>
          </w:p>
          <w:p w:rsidR="002D076C" w:rsidRPr="00287545" w:rsidRDefault="002D076C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677BA" w:rsidRPr="00A435A7" w:rsidRDefault="000677BA" w:rsidP="00752FC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Kérem a Tisztelt Képviselő-testületet, hogy az előterjesztést megvitatni, a határozati javaslatot elfogadni szíveskedjen.</w:t>
            </w:r>
          </w:p>
        </w:tc>
      </w:tr>
      <w:tr w:rsidR="000677BA" w:rsidTr="00752FCF">
        <w:trPr>
          <w:trHeight w:val="849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6940" w:type="dxa"/>
            <w:gridSpan w:val="2"/>
          </w:tcPr>
          <w:p w:rsidR="000677BA" w:rsidRDefault="00C16FFD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egyeztető tárgyalás jegyzőkönyv</w:t>
            </w:r>
          </w:p>
          <w:p w:rsidR="00C16FFD" w:rsidRDefault="00C16FFD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ÁFI záróvélemény</w:t>
            </w:r>
          </w:p>
          <w:p w:rsidR="002D076C" w:rsidRDefault="002D076C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HÉSZ rendelet módosítása</w:t>
            </w:r>
          </w:p>
          <w:p w:rsidR="002D076C" w:rsidRDefault="002D076C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hatástanulmány</w:t>
            </w:r>
          </w:p>
          <w:p w:rsidR="002D076C" w:rsidRDefault="002D076C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indokolás</w:t>
            </w:r>
          </w:p>
          <w:p w:rsidR="007C7AA8" w:rsidRPr="007C7AA8" w:rsidRDefault="007C7AA8" w:rsidP="007C7AA8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7C7AA8">
              <w:rPr>
                <w:rFonts w:ascii="Arial" w:hAnsi="Arial" w:cs="Arial"/>
                <w:sz w:val="24"/>
                <w:szCs w:val="24"/>
              </w:rPr>
              <w:t>1</w:t>
            </w:r>
            <w:proofErr w:type="gramStart"/>
            <w:r w:rsidRPr="007C7AA8">
              <w:rPr>
                <w:rFonts w:ascii="Arial" w:hAnsi="Arial" w:cs="Arial"/>
                <w:sz w:val="24"/>
                <w:szCs w:val="24"/>
              </w:rPr>
              <w:t>.melléklet</w:t>
            </w:r>
            <w:proofErr w:type="gramEnd"/>
            <w:r w:rsidRPr="007C7AA8">
              <w:rPr>
                <w:rFonts w:ascii="Arial" w:hAnsi="Arial" w:cs="Arial"/>
                <w:sz w:val="24"/>
                <w:szCs w:val="24"/>
              </w:rPr>
              <w:t>: Településszerkezeti tervlap módosítás: TSZT/3m</w:t>
            </w:r>
          </w:p>
          <w:p w:rsidR="007C7AA8" w:rsidRPr="007C7AA8" w:rsidRDefault="007C7AA8" w:rsidP="007C7AA8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7C7AA8">
              <w:rPr>
                <w:rFonts w:ascii="Arial" w:hAnsi="Arial" w:cs="Arial"/>
                <w:sz w:val="24"/>
                <w:szCs w:val="24"/>
              </w:rPr>
              <w:t>2</w:t>
            </w:r>
            <w:proofErr w:type="gramStart"/>
            <w:r w:rsidRPr="007C7AA8">
              <w:rPr>
                <w:rFonts w:ascii="Arial" w:hAnsi="Arial" w:cs="Arial"/>
                <w:sz w:val="24"/>
                <w:szCs w:val="24"/>
              </w:rPr>
              <w:t>.melléklet</w:t>
            </w:r>
            <w:proofErr w:type="gramEnd"/>
            <w:r w:rsidRPr="007C7AA8">
              <w:rPr>
                <w:rFonts w:ascii="Arial" w:hAnsi="Arial" w:cs="Arial"/>
                <w:sz w:val="24"/>
                <w:szCs w:val="24"/>
              </w:rPr>
              <w:t>: Településszerkezeti terv leírás módosítása</w:t>
            </w:r>
          </w:p>
          <w:p w:rsidR="007C7AA8" w:rsidRPr="00044187" w:rsidRDefault="007C7AA8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677BA" w:rsidTr="00752FCF">
        <w:trPr>
          <w:trHeight w:val="552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6940" w:type="dxa"/>
            <w:gridSpan w:val="2"/>
          </w:tcPr>
          <w:p w:rsidR="000677BA" w:rsidRPr="00044187" w:rsidRDefault="000677BA" w:rsidP="00C16FF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Vilonya, </w:t>
            </w:r>
            <w:r w:rsidRPr="00E83900">
              <w:rPr>
                <w:rFonts w:ascii="Arial" w:hAnsi="Arial" w:cs="Arial"/>
                <w:sz w:val="24"/>
                <w:szCs w:val="24"/>
              </w:rPr>
              <w:t xml:space="preserve">2025. </w:t>
            </w:r>
            <w:r w:rsidR="00A86EEE">
              <w:rPr>
                <w:rFonts w:ascii="Arial" w:hAnsi="Arial" w:cs="Arial"/>
                <w:sz w:val="24"/>
                <w:szCs w:val="24"/>
              </w:rPr>
              <w:t>november 21.</w:t>
            </w:r>
          </w:p>
        </w:tc>
      </w:tr>
      <w:tr w:rsidR="000677BA" w:rsidTr="00752FCF">
        <w:trPr>
          <w:trHeight w:val="552"/>
        </w:trPr>
        <w:tc>
          <w:tcPr>
            <w:tcW w:w="2122" w:type="dxa"/>
          </w:tcPr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6940" w:type="dxa"/>
            <w:gridSpan w:val="2"/>
          </w:tcPr>
          <w:p w:rsidR="000677BA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 Sándor </w:t>
            </w:r>
          </w:p>
          <w:p w:rsidR="000677BA" w:rsidRPr="00044187" w:rsidRDefault="000677BA" w:rsidP="00752F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polgármester </w:t>
            </w:r>
            <w:proofErr w:type="spellStart"/>
            <w:r w:rsidRPr="00044187"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</w:tbl>
    <w:p w:rsidR="000677BA" w:rsidRDefault="000677BA" w:rsidP="000677BA">
      <w:pPr>
        <w:spacing w:after="0" w:line="240" w:lineRule="auto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7C7AA8" w:rsidRDefault="007C7AA8">
      <w:pPr>
        <w:rPr>
          <w:rFonts w:ascii="Arial" w:eastAsia="Arial" w:hAnsi="Arial" w:cs="Arial"/>
          <w:b/>
          <w:bCs/>
          <w:sz w:val="23"/>
          <w:szCs w:val="23"/>
          <w:u w:val="thick" w:color="3A3A3A"/>
        </w:rPr>
      </w:pPr>
      <w:r>
        <w:rPr>
          <w:rFonts w:ascii="Arial" w:eastAsia="Arial" w:hAnsi="Arial" w:cs="Arial"/>
          <w:b/>
          <w:bCs/>
          <w:sz w:val="23"/>
          <w:szCs w:val="23"/>
          <w:u w:val="thick" w:color="3A3A3A"/>
        </w:rPr>
        <w:br w:type="page"/>
      </w:r>
    </w:p>
    <w:p w:rsidR="007C7AA8" w:rsidRPr="007C7AA8" w:rsidRDefault="007C7AA8" w:rsidP="007C7AA8">
      <w:pPr>
        <w:pStyle w:val="Cmsor2"/>
        <w:spacing w:before="0" w:line="276" w:lineRule="auto"/>
        <w:jc w:val="center"/>
        <w:rPr>
          <w:rFonts w:ascii="Arial" w:hAnsi="Arial" w:cs="Arial"/>
          <w:b/>
          <w:iCs/>
          <w:color w:val="auto"/>
          <w:sz w:val="24"/>
          <w:szCs w:val="24"/>
          <w:u w:val="single"/>
        </w:rPr>
      </w:pPr>
      <w:bookmarkStart w:id="0" w:name="_Toc184741986"/>
      <w:r w:rsidRPr="007C7AA8">
        <w:rPr>
          <w:rFonts w:ascii="Arial" w:hAnsi="Arial" w:cs="Arial"/>
          <w:b/>
          <w:iCs/>
          <w:color w:val="auto"/>
          <w:sz w:val="24"/>
          <w:szCs w:val="24"/>
          <w:u w:val="single"/>
        </w:rPr>
        <w:lastRenderedPageBreak/>
        <w:t>…/2025. (XI.</w:t>
      </w:r>
      <w:r w:rsidR="00A86EEE">
        <w:rPr>
          <w:rFonts w:ascii="Arial" w:hAnsi="Arial" w:cs="Arial"/>
          <w:b/>
          <w:iCs/>
          <w:color w:val="auto"/>
          <w:sz w:val="24"/>
          <w:szCs w:val="24"/>
          <w:u w:val="single"/>
        </w:rPr>
        <w:t>24</w:t>
      </w:r>
      <w:bookmarkStart w:id="1" w:name="_GoBack"/>
      <w:bookmarkEnd w:id="1"/>
      <w:r w:rsidRPr="007C7AA8">
        <w:rPr>
          <w:rFonts w:ascii="Arial" w:hAnsi="Arial" w:cs="Arial"/>
          <w:b/>
          <w:iCs/>
          <w:color w:val="auto"/>
          <w:sz w:val="24"/>
          <w:szCs w:val="24"/>
          <w:u w:val="single"/>
        </w:rPr>
        <w:t xml:space="preserve">) Kt. határozat </w:t>
      </w:r>
    </w:p>
    <w:bookmarkEnd w:id="0"/>
    <w:p w:rsidR="007C7AA8" w:rsidRDefault="007C7AA8" w:rsidP="007C7AA8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7C7AA8">
        <w:rPr>
          <w:rFonts w:ascii="Arial" w:hAnsi="Arial" w:cs="Arial"/>
          <w:b/>
          <w:bCs/>
          <w:sz w:val="24"/>
          <w:szCs w:val="24"/>
        </w:rPr>
        <w:t>Vilonya község 135/2018.(XI.14.) számon elfogadott településsze</w:t>
      </w:r>
      <w:r>
        <w:rPr>
          <w:rFonts w:ascii="Arial" w:hAnsi="Arial" w:cs="Arial"/>
          <w:b/>
          <w:bCs/>
          <w:sz w:val="24"/>
          <w:szCs w:val="24"/>
        </w:rPr>
        <w:t xml:space="preserve">rkezeti tervének módosításáról </w:t>
      </w:r>
    </w:p>
    <w:p w:rsidR="007C7AA8" w:rsidRPr="007C7AA8" w:rsidRDefault="007C7AA8" w:rsidP="007C7AA8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7C7AA8" w:rsidRPr="007C7AA8" w:rsidRDefault="007C7AA8" w:rsidP="007C7AA8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>Vilonya Község Önkormányzat Képviselő-testülete 2025.</w:t>
      </w:r>
      <w:r>
        <w:rPr>
          <w:rFonts w:ascii="Arial" w:hAnsi="Arial" w:cs="Arial"/>
          <w:sz w:val="24"/>
          <w:szCs w:val="24"/>
        </w:rPr>
        <w:t xml:space="preserve"> november</w:t>
      </w:r>
      <w:r w:rsidR="00A86EEE">
        <w:rPr>
          <w:rFonts w:ascii="Arial" w:hAnsi="Arial" w:cs="Arial"/>
          <w:sz w:val="24"/>
          <w:szCs w:val="24"/>
        </w:rPr>
        <w:t xml:space="preserve"> 24</w:t>
      </w:r>
      <w:r w:rsidRPr="007C7AA8">
        <w:rPr>
          <w:rFonts w:ascii="Arial" w:hAnsi="Arial" w:cs="Arial"/>
          <w:sz w:val="24"/>
          <w:szCs w:val="24"/>
        </w:rPr>
        <w:t>-i ülésén megtárgyalta a „</w:t>
      </w:r>
      <w:r w:rsidRPr="007C7AA8">
        <w:rPr>
          <w:rFonts w:ascii="Arial" w:hAnsi="Arial" w:cs="Arial"/>
          <w:b/>
          <w:bCs/>
          <w:sz w:val="24"/>
          <w:szCs w:val="24"/>
        </w:rPr>
        <w:t>Vilonya község 135/2018.(XI.14.) számon elfogadott településszerkezeti tervének módosításáról</w:t>
      </w:r>
      <w:r w:rsidRPr="007C7AA8">
        <w:rPr>
          <w:rFonts w:ascii="Arial" w:hAnsi="Arial" w:cs="Arial"/>
          <w:sz w:val="24"/>
          <w:szCs w:val="24"/>
        </w:rPr>
        <w:t xml:space="preserve">” tárgyú előterjesztést és az alábbi határozatot hozta: </w:t>
      </w:r>
    </w:p>
    <w:p w:rsidR="007C7AA8" w:rsidRPr="007C7AA8" w:rsidRDefault="007C7AA8" w:rsidP="007C7AA8">
      <w:pPr>
        <w:pStyle w:val="Listaszerbekezds"/>
        <w:numPr>
          <w:ilvl w:val="0"/>
          <w:numId w:val="4"/>
        </w:numPr>
        <w:spacing w:line="276" w:lineRule="auto"/>
        <w:ind w:left="0" w:firstLine="0"/>
        <w:jc w:val="both"/>
        <w:rPr>
          <w:rFonts w:ascii="Arial" w:hAnsi="Arial" w:cs="Arial"/>
        </w:rPr>
      </w:pPr>
      <w:r w:rsidRPr="007C7AA8">
        <w:rPr>
          <w:rFonts w:ascii="Arial" w:hAnsi="Arial" w:cs="Arial"/>
        </w:rPr>
        <w:t xml:space="preserve">A magyar építészetről szóló 2023. évi C. törvény alapján elfogadja Vilonya Község Vilonya Község Településszerkezeti tervének 3. sz. módosítását az alábbiak szerint: </w:t>
      </w:r>
    </w:p>
    <w:p w:rsidR="007C7AA8" w:rsidRPr="007C7AA8" w:rsidRDefault="007C7AA8" w:rsidP="007C7AA8">
      <w:pPr>
        <w:pStyle w:val="Listaszerbekezds"/>
        <w:numPr>
          <w:ilvl w:val="1"/>
          <w:numId w:val="3"/>
        </w:numPr>
        <w:spacing w:line="276" w:lineRule="auto"/>
        <w:jc w:val="both"/>
        <w:rPr>
          <w:rFonts w:ascii="Arial" w:hAnsi="Arial" w:cs="Arial"/>
        </w:rPr>
      </w:pPr>
      <w:r w:rsidRPr="007C7AA8">
        <w:rPr>
          <w:rFonts w:ascii="Arial" w:hAnsi="Arial" w:cs="Arial"/>
        </w:rPr>
        <w:t xml:space="preserve">A 135/2018.(XI.14.) számon elfogadott Településszerkezeti terv 1. melléklete – a Településszerkezeti tervlap – helyébe az e határozat 1. mellékletének tervlapja lép. </w:t>
      </w:r>
    </w:p>
    <w:p w:rsidR="007C7AA8" w:rsidRDefault="007C7AA8" w:rsidP="007C7AA8">
      <w:pPr>
        <w:pStyle w:val="Listaszerbekezds"/>
        <w:numPr>
          <w:ilvl w:val="1"/>
          <w:numId w:val="3"/>
        </w:numPr>
        <w:spacing w:line="276" w:lineRule="auto"/>
        <w:jc w:val="both"/>
        <w:rPr>
          <w:rFonts w:ascii="Arial" w:hAnsi="Arial" w:cs="Arial"/>
        </w:rPr>
      </w:pPr>
      <w:r w:rsidRPr="007C7AA8">
        <w:rPr>
          <w:rFonts w:ascii="Arial" w:hAnsi="Arial" w:cs="Arial"/>
        </w:rPr>
        <w:t xml:space="preserve">A 135/2018.(XI.14.) számon elfogadott Településszerkezeti terv 2. melléklete – a Szerkezeti terv leírás – az e határozat 2. mellékletével egészül ki. </w:t>
      </w:r>
    </w:p>
    <w:p w:rsidR="007C7AA8" w:rsidRPr="007C7AA8" w:rsidRDefault="007C7AA8" w:rsidP="007C7AA8">
      <w:pPr>
        <w:pStyle w:val="Listaszerbekezds"/>
        <w:numPr>
          <w:ilvl w:val="1"/>
          <w:numId w:val="3"/>
        </w:numPr>
        <w:spacing w:line="276" w:lineRule="auto"/>
        <w:jc w:val="both"/>
        <w:rPr>
          <w:rFonts w:ascii="Arial" w:hAnsi="Arial" w:cs="Arial"/>
        </w:rPr>
      </w:pPr>
      <w:r w:rsidRPr="007C7AA8">
        <w:rPr>
          <w:rFonts w:ascii="Arial" w:hAnsi="Arial" w:cs="Arial"/>
        </w:rPr>
        <w:t>E határozat az elfogadást követő 15. napon lép hatályba</w:t>
      </w:r>
    </w:p>
    <w:p w:rsidR="007C7AA8" w:rsidRPr="007C7AA8" w:rsidRDefault="007C7AA8" w:rsidP="007C7AA8">
      <w:pPr>
        <w:pStyle w:val="Listaszerbekezds"/>
        <w:spacing w:line="276" w:lineRule="auto"/>
        <w:ind w:left="1440"/>
        <w:jc w:val="both"/>
        <w:rPr>
          <w:rFonts w:ascii="Arial" w:hAnsi="Arial" w:cs="Arial"/>
        </w:rPr>
      </w:pPr>
    </w:p>
    <w:p w:rsidR="007C7AA8" w:rsidRPr="007C7AA8" w:rsidRDefault="007C7AA8" w:rsidP="007C7AA8">
      <w:pPr>
        <w:pStyle w:val="Listaszerbekezds"/>
        <w:numPr>
          <w:ilvl w:val="0"/>
          <w:numId w:val="4"/>
        </w:numPr>
        <w:spacing w:line="276" w:lineRule="auto"/>
        <w:ind w:left="0" w:firstLine="0"/>
        <w:jc w:val="both"/>
        <w:rPr>
          <w:rFonts w:ascii="Arial" w:hAnsi="Arial" w:cs="Arial"/>
        </w:rPr>
      </w:pPr>
      <w:r w:rsidRPr="007C7AA8">
        <w:rPr>
          <w:rFonts w:ascii="Arial" w:hAnsi="Arial" w:cs="Arial"/>
        </w:rPr>
        <w:t>Jelen határozat részét képezik az alábbi mellékletek:</w:t>
      </w:r>
    </w:p>
    <w:p w:rsidR="007C7AA8" w:rsidRPr="007C7AA8" w:rsidRDefault="007C7AA8" w:rsidP="007C7AA8">
      <w:pPr>
        <w:spacing w:after="0" w:line="276" w:lineRule="auto"/>
        <w:ind w:left="709" w:firstLine="709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>1</w:t>
      </w:r>
      <w:proofErr w:type="gramStart"/>
      <w:r w:rsidRPr="007C7AA8">
        <w:rPr>
          <w:rFonts w:ascii="Arial" w:hAnsi="Arial" w:cs="Arial"/>
          <w:sz w:val="24"/>
          <w:szCs w:val="24"/>
        </w:rPr>
        <w:t>.melléklet</w:t>
      </w:r>
      <w:proofErr w:type="gramEnd"/>
      <w:r w:rsidRPr="007C7AA8">
        <w:rPr>
          <w:rFonts w:ascii="Arial" w:hAnsi="Arial" w:cs="Arial"/>
          <w:sz w:val="24"/>
          <w:szCs w:val="24"/>
        </w:rPr>
        <w:t>: Településszerkezeti tervlap módosítás: TSZT/3m</w:t>
      </w:r>
    </w:p>
    <w:p w:rsidR="007C7AA8" w:rsidRPr="007C7AA8" w:rsidRDefault="007C7AA8" w:rsidP="007C7AA8">
      <w:pPr>
        <w:spacing w:after="0" w:line="276" w:lineRule="auto"/>
        <w:ind w:left="709" w:firstLine="709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>2</w:t>
      </w:r>
      <w:proofErr w:type="gramStart"/>
      <w:r w:rsidRPr="007C7AA8">
        <w:rPr>
          <w:rFonts w:ascii="Arial" w:hAnsi="Arial" w:cs="Arial"/>
          <w:sz w:val="24"/>
          <w:szCs w:val="24"/>
        </w:rPr>
        <w:t>.melléklet</w:t>
      </w:r>
      <w:proofErr w:type="gramEnd"/>
      <w:r w:rsidRPr="007C7AA8">
        <w:rPr>
          <w:rFonts w:ascii="Arial" w:hAnsi="Arial" w:cs="Arial"/>
          <w:sz w:val="24"/>
          <w:szCs w:val="24"/>
        </w:rPr>
        <w:t>: Településszerkezeti terv leírás módosítása</w:t>
      </w:r>
    </w:p>
    <w:p w:rsidR="007C7AA8" w:rsidRPr="007C7AA8" w:rsidRDefault="007C7AA8" w:rsidP="007C7AA8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7C7AA8" w:rsidRPr="007C7AA8" w:rsidRDefault="007C7AA8" w:rsidP="007C7AA8">
      <w:pPr>
        <w:widowControl w:val="0"/>
        <w:tabs>
          <w:tab w:val="left" w:pos="1134"/>
        </w:tabs>
        <w:suppressAutoHyphens/>
        <w:spacing w:after="0" w:line="276" w:lineRule="auto"/>
        <w:ind w:right="1276"/>
        <w:jc w:val="both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 xml:space="preserve">Határidő: </w:t>
      </w:r>
      <w:r w:rsidRPr="007C7AA8">
        <w:rPr>
          <w:rFonts w:ascii="Arial" w:hAnsi="Arial" w:cs="Arial"/>
          <w:sz w:val="24"/>
          <w:szCs w:val="24"/>
        </w:rPr>
        <w:tab/>
        <w:t>folyamatos</w:t>
      </w:r>
    </w:p>
    <w:p w:rsidR="007C7AA8" w:rsidRPr="007C7AA8" w:rsidRDefault="007C7AA8" w:rsidP="007C7AA8">
      <w:pPr>
        <w:widowControl w:val="0"/>
        <w:tabs>
          <w:tab w:val="left" w:pos="1134"/>
        </w:tabs>
        <w:suppressAutoHyphens/>
        <w:spacing w:after="0" w:line="276" w:lineRule="auto"/>
        <w:ind w:right="1276"/>
        <w:jc w:val="both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 xml:space="preserve">Felelős: </w:t>
      </w:r>
      <w:r w:rsidRPr="007C7AA8">
        <w:rPr>
          <w:rFonts w:ascii="Arial" w:hAnsi="Arial" w:cs="Arial"/>
          <w:sz w:val="24"/>
          <w:szCs w:val="24"/>
        </w:rPr>
        <w:tab/>
      </w:r>
      <w:proofErr w:type="spellStart"/>
      <w:r w:rsidRPr="007C7AA8">
        <w:rPr>
          <w:rFonts w:ascii="Arial" w:hAnsi="Arial" w:cs="Arial"/>
          <w:sz w:val="24"/>
          <w:szCs w:val="24"/>
        </w:rPr>
        <w:t>Fésüs</w:t>
      </w:r>
      <w:proofErr w:type="spellEnd"/>
      <w:r w:rsidRPr="007C7AA8">
        <w:rPr>
          <w:rFonts w:ascii="Arial" w:hAnsi="Arial" w:cs="Arial"/>
          <w:sz w:val="24"/>
          <w:szCs w:val="24"/>
        </w:rPr>
        <w:t xml:space="preserve"> Sándor polgármester</w:t>
      </w:r>
    </w:p>
    <w:p w:rsidR="007C7AA8" w:rsidRPr="007C7AA8" w:rsidRDefault="007C7AA8" w:rsidP="007C7AA8">
      <w:pPr>
        <w:widowControl w:val="0"/>
        <w:tabs>
          <w:tab w:val="left" w:pos="1134"/>
        </w:tabs>
        <w:suppressAutoHyphens/>
        <w:spacing w:after="0" w:line="276" w:lineRule="auto"/>
        <w:ind w:right="1276"/>
        <w:jc w:val="both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ab/>
      </w:r>
      <w:proofErr w:type="gramStart"/>
      <w:r w:rsidRPr="007C7AA8">
        <w:rPr>
          <w:rFonts w:ascii="Arial" w:hAnsi="Arial" w:cs="Arial"/>
          <w:sz w:val="24"/>
          <w:szCs w:val="24"/>
        </w:rPr>
        <w:t>dr.</w:t>
      </w:r>
      <w:proofErr w:type="gramEnd"/>
      <w:r w:rsidRPr="007C7AA8">
        <w:rPr>
          <w:rFonts w:ascii="Arial" w:hAnsi="Arial" w:cs="Arial"/>
          <w:sz w:val="24"/>
          <w:szCs w:val="24"/>
        </w:rPr>
        <w:t xml:space="preserve"> Guti László jegyző</w:t>
      </w:r>
    </w:p>
    <w:p w:rsidR="007C7AA8" w:rsidRPr="007C7AA8" w:rsidRDefault="007C7AA8" w:rsidP="007C7AA8">
      <w:pPr>
        <w:widowControl w:val="0"/>
        <w:tabs>
          <w:tab w:val="left" w:pos="1134"/>
        </w:tabs>
        <w:suppressAutoHyphens/>
        <w:spacing w:after="0" w:line="276" w:lineRule="auto"/>
        <w:ind w:right="1276"/>
        <w:jc w:val="both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ab/>
        <w:t xml:space="preserve">Bogdán László </w:t>
      </w:r>
      <w:proofErr w:type="spellStart"/>
      <w:r w:rsidRPr="007C7AA8">
        <w:rPr>
          <w:rFonts w:ascii="Arial" w:hAnsi="Arial" w:cs="Arial"/>
          <w:sz w:val="24"/>
          <w:szCs w:val="24"/>
        </w:rPr>
        <w:t>főépítész</w:t>
      </w:r>
      <w:proofErr w:type="spellEnd"/>
    </w:p>
    <w:p w:rsidR="007C7AA8" w:rsidRPr="007C7AA8" w:rsidRDefault="007C7AA8" w:rsidP="007C7AA8">
      <w:pPr>
        <w:widowControl w:val="0"/>
        <w:tabs>
          <w:tab w:val="left" w:pos="1134"/>
        </w:tabs>
        <w:suppressAutoHyphens/>
        <w:spacing w:after="0" w:line="276" w:lineRule="auto"/>
        <w:ind w:right="1276"/>
        <w:jc w:val="both"/>
        <w:rPr>
          <w:rFonts w:ascii="Arial" w:hAnsi="Arial" w:cs="Arial"/>
          <w:sz w:val="24"/>
          <w:szCs w:val="24"/>
        </w:rPr>
      </w:pPr>
      <w:r w:rsidRPr="007C7AA8">
        <w:rPr>
          <w:rFonts w:ascii="Arial" w:hAnsi="Arial" w:cs="Arial"/>
          <w:sz w:val="24"/>
          <w:szCs w:val="24"/>
        </w:rPr>
        <w:tab/>
        <w:t>Bárdos-Szabó Nikolett hatósági irodavezető</w:t>
      </w:r>
    </w:p>
    <w:p w:rsidR="007C7AA8" w:rsidRDefault="007C7AA8" w:rsidP="007C7AA8">
      <w:pPr>
        <w:spacing w:line="360" w:lineRule="auto"/>
      </w:pPr>
    </w:p>
    <w:p w:rsidR="00347B41" w:rsidRPr="002D076C" w:rsidRDefault="00A86EEE">
      <w:pPr>
        <w:rPr>
          <w:rFonts w:ascii="Arial" w:eastAsia="Arial" w:hAnsi="Arial" w:cs="Arial"/>
          <w:b/>
          <w:bCs/>
          <w:sz w:val="23"/>
          <w:szCs w:val="23"/>
          <w:u w:val="thick" w:color="3A3A3A"/>
        </w:rPr>
      </w:pPr>
    </w:p>
    <w:sectPr w:rsidR="00347B41" w:rsidRPr="002D076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771B6D"/>
    <w:multiLevelType w:val="hybridMultilevel"/>
    <w:tmpl w:val="982E96EC"/>
    <w:lvl w:ilvl="0" w:tplc="20B8BB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8B46F2"/>
    <w:multiLevelType w:val="hybridMultilevel"/>
    <w:tmpl w:val="8014F32C"/>
    <w:lvl w:ilvl="0" w:tplc="85860156">
      <w:start w:val="1"/>
      <w:numFmt w:val="decimal"/>
      <w:lvlText w:val="%1.)"/>
      <w:lvlJc w:val="left"/>
      <w:pPr>
        <w:ind w:left="2061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CE42CE"/>
    <w:multiLevelType w:val="multilevel"/>
    <w:tmpl w:val="9F84FF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" w15:restartNumberingAfterBreak="0">
    <w:nsid w:val="6AC4399E"/>
    <w:multiLevelType w:val="hybridMultilevel"/>
    <w:tmpl w:val="810297A4"/>
    <w:lvl w:ilvl="0" w:tplc="EC446D52">
      <w:start w:val="5"/>
      <w:numFmt w:val="decimal"/>
      <w:lvlText w:val="%1.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77BA"/>
    <w:rsid w:val="000677BA"/>
    <w:rsid w:val="002D076C"/>
    <w:rsid w:val="00393C3B"/>
    <w:rsid w:val="007C7AA8"/>
    <w:rsid w:val="009826B7"/>
    <w:rsid w:val="00A86EEE"/>
    <w:rsid w:val="00C16FFD"/>
    <w:rsid w:val="00DE0592"/>
    <w:rsid w:val="00FA4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E407F8"/>
  <w15:chartTrackingRefBased/>
  <w15:docId w15:val="{38956D5E-9151-4099-AE47-DBC498BBB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0677BA"/>
  </w:style>
  <w:style w:type="paragraph" w:styleId="Cmsor1">
    <w:name w:val="heading 1"/>
    <w:basedOn w:val="Norml"/>
    <w:link w:val="Cmsor1Char"/>
    <w:uiPriority w:val="9"/>
    <w:qFormat/>
    <w:rsid w:val="000677BA"/>
    <w:pPr>
      <w:widowControl w:val="0"/>
      <w:autoSpaceDE w:val="0"/>
      <w:autoSpaceDN w:val="0"/>
      <w:spacing w:before="1" w:after="0" w:line="240" w:lineRule="auto"/>
      <w:ind w:left="129"/>
      <w:jc w:val="center"/>
      <w:outlineLvl w:val="0"/>
    </w:pPr>
    <w:rPr>
      <w:rFonts w:ascii="Arial" w:eastAsia="Arial" w:hAnsi="Arial" w:cs="Arial"/>
      <w:b/>
      <w:bCs/>
      <w:sz w:val="25"/>
      <w:szCs w:val="25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7C7AA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677BA"/>
    <w:rPr>
      <w:rFonts w:ascii="Arial" w:eastAsia="Arial" w:hAnsi="Arial" w:cs="Arial"/>
      <w:b/>
      <w:bCs/>
      <w:sz w:val="25"/>
      <w:szCs w:val="25"/>
    </w:rPr>
  </w:style>
  <w:style w:type="table" w:styleId="Rcsostblzat">
    <w:name w:val="Table Grid"/>
    <w:basedOn w:val="Normltblzat"/>
    <w:uiPriority w:val="39"/>
    <w:rsid w:val="000677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rsid w:val="000677B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0677BA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trzs">
    <w:name w:val="Body Text"/>
    <w:basedOn w:val="Norml"/>
    <w:link w:val="SzvegtrzsChar"/>
    <w:uiPriority w:val="99"/>
    <w:unhideWhenUsed/>
    <w:rsid w:val="000677BA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rsid w:val="000677BA"/>
  </w:style>
  <w:style w:type="character" w:customStyle="1" w:styleId="Cmsor2Char">
    <w:name w:val="Címsor 2 Char"/>
    <w:basedOn w:val="Bekezdsalapbettpusa"/>
    <w:link w:val="Cmsor2"/>
    <w:uiPriority w:val="9"/>
    <w:semiHidden/>
    <w:rsid w:val="007C7AA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786</Words>
  <Characters>5425</Characters>
  <Application>Microsoft Office Word</Application>
  <DocSecurity>0</DocSecurity>
  <Lines>45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Niki</cp:lastModifiedBy>
  <cp:revision>6</cp:revision>
  <dcterms:created xsi:type="dcterms:W3CDTF">2025-11-11T12:25:00Z</dcterms:created>
  <dcterms:modified xsi:type="dcterms:W3CDTF">2025-11-18T10:48:00Z</dcterms:modified>
</cp:coreProperties>
</file>